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2"/>
        </w:rPr>
        <w:t>ПОЛОЖЕНИЕ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о первичной организации Профсоюза работников народного образования и науки РФ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rPr>
          <w:sz w:val="28"/>
        </w:rPr>
      </w:pPr>
      <w:r>
        <w:rPr>
          <w:b/>
          <w:bCs/>
          <w:color w:val="000000"/>
          <w:sz w:val="28"/>
          <w:szCs w:val="22"/>
        </w:rPr>
        <w:t>________________________________________________________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(наименование учреждения образования)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rPr>
          <w:sz w:val="28"/>
        </w:rPr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2"/>
          <w:lang w:val="en-US"/>
        </w:rPr>
        <w:t>I</w:t>
      </w:r>
      <w:r>
        <w:rPr>
          <w:b/>
          <w:bCs/>
          <w:color w:val="000000"/>
          <w:sz w:val="28"/>
          <w:szCs w:val="22"/>
        </w:rPr>
        <w:t>. ОБЩИЕ ПОЛОЖЕНИЯ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1.1. Положение разработано в соответствии с п. 17 Устава Проф</w:t>
      </w:r>
      <w:r>
        <w:rPr>
          <w:color w:val="000000"/>
          <w:szCs w:val="22"/>
        </w:rPr>
        <w:softHyphen/>
        <w:t>союза и примерным положением о первичной профсоюзной органи</w:t>
      </w:r>
      <w:r>
        <w:rPr>
          <w:color w:val="000000"/>
          <w:szCs w:val="22"/>
        </w:rPr>
        <w:softHyphen/>
        <w:t xml:space="preserve">зации, утвержденным </w:t>
      </w:r>
      <w:r>
        <w:rPr>
          <w:color w:val="000000"/>
          <w:szCs w:val="22"/>
          <w:lang w:val="en-US"/>
        </w:rPr>
        <w:t>II</w:t>
      </w:r>
      <w:r>
        <w:rPr>
          <w:color w:val="000000"/>
          <w:szCs w:val="22"/>
        </w:rPr>
        <w:t xml:space="preserve"> Съездом Профсоюза.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1.2. Первичная профсоюзная организация___________________(наименование учреждения образования) (в дальнейшем - первичная организация) является организацией Профсоюза работников народного образования и науки Российской Федерации и структурным звеном______________________территориальной (районной, городской) организации Профсоюза работников народного образования и науки РФ и объединяет учителей и других работников образования - членов Профсоюза, работающих в (наименование учреждения образования).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1.3. Первичная организация действует в соответствии с Уставом Профсоюза, положением о_______________районной (городской) организации Профсоюза. Законодательством Российской Федерации и субъекта РФ настоящим Положением.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1.4. Дополнительные права и гарантии деятельности профсоюзной организации могут быть установлены коллективным договором.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pStyle w:val="1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>. ЦЕЛИ И ЗАДАЧИ ПРОФСОЮЗНОЙ ОРГАНИЗАЦИИ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2.1.  Основными задачами первичной организации Профсоюза являются: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объединение усилий и координация действий членов Профсоюза для достижения общих целей Профсоюза и конкретных целей первич</w:t>
      </w:r>
      <w:r>
        <w:rPr>
          <w:color w:val="000000"/>
          <w:szCs w:val="22"/>
        </w:rPr>
        <w:softHyphen/>
        <w:t>ной профсоюзной организации;</w:t>
      </w:r>
    </w:p>
    <w:p w:rsidR="0069575E" w:rsidRDefault="0069575E" w:rsidP="0069575E">
      <w:pPr>
        <w:pStyle w:val="a3"/>
        <w:rPr>
          <w:sz w:val="24"/>
        </w:rPr>
      </w:pPr>
      <w:r>
        <w:rPr>
          <w:sz w:val="24"/>
        </w:rPr>
        <w:t>- защита профессиональных, трудовых, социально-экономических прав и интересов членов Профсоюза перед администрацией учреж</w:t>
      </w:r>
      <w:r>
        <w:rPr>
          <w:sz w:val="24"/>
        </w:rPr>
        <w:softHyphen/>
        <w:t>дения;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обеспечение членов Профсоюза правовой и социальной защитой.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2.2.  Первичная профсоюзная организация в лице председателя организации и выборных профсоюзных органов: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ведет переговоры с администрацией учреждения образования;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заключает коллективный договор и способствует его реализации;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оказывает, непосредственно   или через районный (городской) профсоюзный орган юридическую, материальную, консультативную помощь членам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осуществляет непосредственно или через структуры и соответству</w:t>
      </w:r>
      <w:r>
        <w:rPr>
          <w:color w:val="000000"/>
          <w:szCs w:val="21"/>
        </w:rPr>
        <w:softHyphen/>
        <w:t>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представляет интересы членов Профсоюза (по их поручению) при рассмотрении индивидуальных споров;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1"/>
        </w:rPr>
      </w:pPr>
      <w:r>
        <w:rPr>
          <w:color w:val="000000"/>
          <w:szCs w:val="21"/>
        </w:rPr>
        <w:t>- участвует в урегулировании коллективных трудовых споров (кон</w:t>
      </w:r>
      <w:r>
        <w:rPr>
          <w:color w:val="000000"/>
          <w:szCs w:val="21"/>
        </w:rPr>
        <w:softHyphen/>
        <w:t>фликтов) в соответствии с действующим законодательством.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1"/>
          <w:lang w:val="en-US"/>
        </w:rPr>
        <w:t>III</w:t>
      </w:r>
      <w:r>
        <w:rPr>
          <w:b/>
          <w:bCs/>
          <w:color w:val="000000"/>
          <w:sz w:val="28"/>
          <w:szCs w:val="21"/>
        </w:rPr>
        <w:t>. ВЫБОРНЫЕ ОРГАНЫ ПЕРВИЧНОЙ ОРГАНИЗАЦИИ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3.1. Высшим органом первичной организации Профсоюза является собрание.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1"/>
        </w:rPr>
        <w:t>Основные полномочия собрания: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утверждает Положение о первичной профсоюзной организации;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определяет первоочередные задачи первичной организации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избирает председателя первичной профсоюзной организации, профсоюзный комитет, контрольно-ревизионную комиссию, заслуши</w:t>
      </w:r>
      <w:r>
        <w:rPr>
          <w:color w:val="000000"/>
          <w:szCs w:val="21"/>
        </w:rPr>
        <w:softHyphen/>
        <w:t>вает их отчёты;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lastRenderedPageBreak/>
        <w:t>- избирает делегатов на районную (городскую)   конференцию Профсоюза, делегирует своих представителей в состав районного (го</w:t>
      </w:r>
      <w:r>
        <w:rPr>
          <w:color w:val="000000"/>
          <w:szCs w:val="21"/>
        </w:rPr>
        <w:softHyphen/>
        <w:t>родского) выборного профсоюзного органа;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принимает решения о выдвижении требований, проведении или участии в коллективных акциях по защите социально - трудовых прав членов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Профсоюзное собрание проводится по мере необходимости, но не реже одного раза в___месяца.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3.2.  Внеочередное отчетно-выборное профсоюзное собрание пер</w:t>
      </w:r>
      <w:r>
        <w:rPr>
          <w:color w:val="000000"/>
          <w:szCs w:val="21"/>
        </w:rPr>
        <w:softHyphen/>
        <w:t>вичной организации Профсоюза созывается по решению, профсоюз</w:t>
      </w:r>
      <w:r>
        <w:rPr>
          <w:color w:val="000000"/>
          <w:szCs w:val="21"/>
        </w:rPr>
        <w:softHyphen/>
        <w:t>ного комитета или по письменному требованию не менее 1/3 членов Профсоюза, состоящих на учете в профсоюзной организации, с предва</w:t>
      </w:r>
      <w:r>
        <w:rPr>
          <w:color w:val="000000"/>
          <w:szCs w:val="21"/>
        </w:rPr>
        <w:softHyphen/>
        <w:t>рительного согласия вышестоящего выборного органа профсоюза.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Дата проведения внеочередного собрания первичной организации Профсоюза сообщается членам Профсоюза не менее, чем за 7 дней.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3.3. Отчетно-выборное профсоюзное собрание проводится не реже 1 раза в 2-3 года в сроки и порядке, определяемом соответствующим территориальным выборным органом профсоюза.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/>
          <w:bCs/>
          <w:color w:val="000000"/>
          <w:szCs w:val="21"/>
        </w:rPr>
        <w:t>3.4.</w:t>
      </w:r>
      <w:r>
        <w:rPr>
          <w:color w:val="000000"/>
          <w:szCs w:val="21"/>
        </w:rPr>
        <w:t xml:space="preserve">  </w:t>
      </w:r>
      <w:r>
        <w:rPr>
          <w:b/>
          <w:bCs/>
          <w:color w:val="000000"/>
          <w:szCs w:val="21"/>
        </w:rPr>
        <w:t>Для ведения текущей работы на профсоюзном собрании избирается: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председатель первичной профсоюзной организации;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профсоюзный комитет (профком);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контрольно-ревизионная комиссия первичной профсоюзной орга</w:t>
      </w:r>
      <w:r>
        <w:rPr>
          <w:color w:val="000000"/>
          <w:szCs w:val="21"/>
        </w:rPr>
        <w:softHyphen/>
        <w:t>низации.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Количественный состав выборных органов первичной профсоюз</w:t>
      </w:r>
      <w:r>
        <w:rPr>
          <w:color w:val="000000"/>
          <w:szCs w:val="21"/>
        </w:rPr>
        <w:softHyphen/>
        <w:t>ной организации и форма голосования определяются собранием.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Профсоюзный комитет избирается на 2-3 года, является исполни</w:t>
      </w:r>
      <w:r>
        <w:rPr>
          <w:color w:val="000000"/>
          <w:szCs w:val="21"/>
        </w:rPr>
        <w:softHyphen/>
        <w:t>тельным органом профсоюзной организации, осуществляет текущую деятельность организации в период между собраниями, подотчетен собранию и соответствующему территориальному органу профсоюза, обеспечивает выполнение их решений.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Заседания профсоюзного комитета проводятся не реже 1 раза в квартал.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/>
          <w:bCs/>
          <w:color w:val="000000"/>
          <w:szCs w:val="22"/>
        </w:rPr>
        <w:t>3.5.</w:t>
      </w:r>
      <w:r>
        <w:rPr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Профсоюзный комитет (профком):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осуществляет всю текущую деятельность первичной профсоюзной организаций в период между собраниями, подотчетен собранию и вышестоящему выборному органу профсоюза, обеспечивает выпол</w:t>
      </w:r>
      <w:r>
        <w:rPr>
          <w:color w:val="000000"/>
          <w:szCs w:val="21"/>
        </w:rPr>
        <w:softHyphen/>
        <w:t>нение их решений;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выражает, представляет и защищает социально-трудовые права и профессиональные интересы членов Профсоюза в отношениях с адми</w:t>
      </w:r>
      <w:r>
        <w:rPr>
          <w:color w:val="000000"/>
          <w:szCs w:val="21"/>
        </w:rPr>
        <w:softHyphen/>
        <w:t>нистрацией (уполномоченными лицами), а также в органах местного самоуправления;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представляет профсоюзную организацию в соответствующей тер</w:t>
      </w:r>
      <w:r>
        <w:rPr>
          <w:color w:val="000000"/>
          <w:szCs w:val="21"/>
        </w:rPr>
        <w:softHyphen/>
        <w:t>риториальной организации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является полномочным органом Профсоюза при ведении коллек</w:t>
      </w:r>
      <w:r>
        <w:rPr>
          <w:color w:val="000000"/>
          <w:szCs w:val="21"/>
        </w:rPr>
        <w:softHyphen/>
        <w:t>тивных переговоров и заключении от имени трудового коллектива коллективного договора,  а также при регулировании трудовых и иных социально-экономических отношений, предусмотренных ТК РФ;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организует деятельность профсоюзной организации, созывает об</w:t>
      </w:r>
      <w:r>
        <w:rPr>
          <w:color w:val="000000"/>
          <w:szCs w:val="21"/>
        </w:rPr>
        <w:softHyphen/>
        <w:t>щие собрания, обеспечивает выполнение их решений, руководит рабо</w:t>
      </w:r>
      <w:r>
        <w:rPr>
          <w:color w:val="000000"/>
          <w:szCs w:val="21"/>
        </w:rPr>
        <w:softHyphen/>
        <w:t>той постоянных комиссий профкома;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вступает в договорные отношения с другими юридическими и физическими лицами.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3.6.</w:t>
      </w:r>
      <w:r>
        <w:rPr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Полномочия профкома в осуществлении защиты трудовых и социально-экономических прав и интересов членов профсоюза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/>
          <w:bCs/>
          <w:color w:val="000000"/>
          <w:szCs w:val="22"/>
        </w:rPr>
        <w:t>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вправе проявлять инициативу по разработке, заключению и из</w:t>
      </w:r>
      <w:r>
        <w:rPr>
          <w:color w:val="000000"/>
          <w:szCs w:val="21"/>
        </w:rPr>
        <w:softHyphen/>
        <w:t xml:space="preserve">менению коллективного договора, ведению коллективных переговоров с администрацией </w:t>
      </w:r>
      <w:r>
        <w:rPr>
          <w:color w:val="000000"/>
          <w:szCs w:val="21"/>
        </w:rPr>
        <w:lastRenderedPageBreak/>
        <w:t>(уполномоченными лицами) образовательного уч</w:t>
      </w:r>
      <w:r>
        <w:rPr>
          <w:color w:val="000000"/>
          <w:szCs w:val="21"/>
        </w:rPr>
        <w:softHyphen/>
        <w:t>реждения и заключать коллективный договор в порядке, предусмот</w:t>
      </w:r>
      <w:r>
        <w:rPr>
          <w:color w:val="000000"/>
          <w:szCs w:val="21"/>
        </w:rPr>
        <w:softHyphen/>
        <w:t>ренном законодательством РФ;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 xml:space="preserve">- совместно с администрацией (уполномоченными лицами) </w:t>
      </w:r>
      <w:r>
        <w:rPr>
          <w:smallCaps/>
          <w:color w:val="000000"/>
          <w:szCs w:val="21"/>
        </w:rPr>
        <w:t xml:space="preserve">не </w:t>
      </w:r>
      <w:r>
        <w:rPr>
          <w:color w:val="000000"/>
          <w:szCs w:val="21"/>
        </w:rPr>
        <w:t>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</w:t>
      </w:r>
      <w:r>
        <w:rPr>
          <w:color w:val="000000"/>
          <w:szCs w:val="21"/>
        </w:rPr>
        <w:softHyphen/>
        <w:t>ную, консультационную и иную помощь своим представителям на переговорах;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организует поддержку требований Профсоюза в отстаивании интересов работников образования проведением собраний, митингов, пикетирования, демонстраций, а при необходимости - забастовки в установленном законодательством порядке;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организует проведение общего собрания трудового коллектива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/>
          <w:bCs/>
          <w:color w:val="000000"/>
          <w:szCs w:val="21"/>
        </w:rPr>
        <w:t>3.7. 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осуществляет контроль за соблюдением в учреждении  образо</w:t>
      </w:r>
      <w:r>
        <w:rPr>
          <w:color w:val="000000"/>
          <w:szCs w:val="21"/>
        </w:rPr>
        <w:softHyphen/>
        <w:t>вания законодательства о труде по вопросам приема на работу и увольнения. Профком вправе требовать, чтобы в трудовые договоры (контракты) не включались условия, ухудшающие положение работников по сравнению с законодательством. Отраслевым соглашением и коллективным договором. Он правомочен выступать против необосно</w:t>
      </w:r>
      <w:r>
        <w:rPr>
          <w:color w:val="000000"/>
          <w:szCs w:val="21"/>
        </w:rPr>
        <w:softHyphen/>
        <w:t>ванных увольнений работников;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участвует в разработке мер по предупреждению безработицы среди работников образования, осуществляет контроль за предостав</w:t>
      </w:r>
      <w:r>
        <w:rPr>
          <w:color w:val="000000"/>
          <w:szCs w:val="21"/>
        </w:rPr>
        <w:softHyphen/>
        <w:t>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</w:t>
      </w:r>
      <w:r>
        <w:rPr>
          <w:color w:val="000000"/>
          <w:szCs w:val="21"/>
        </w:rPr>
        <w:softHyphen/>
        <w:t>платой компенсаций, пособий и их индексацией. Принимает в установленном порядке меры по защите интересов высвобождаемых работников - членов профсоюза перед администрацией и в суде;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осуществляет общественный контроль за соблюдением норм, правил охраны труда в учреждении, заключает соглашение по охране труда с администрацией (уполномоченными лицами).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В целях организации сотрудничества по охране труда администрации и работников в учреждении образования создается совместная комиссия, куда на паритетной основе входят представители профкома и администрации: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Профком вправе проводить независимую экспертизу условий труда, самостоятельное расследование несчастных случаев, требовать приостановки работ в случаях непосредственной угрозы жизни и здоровью работников.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Профком осуществляет общественный контроль за решением вопросов возмещения вреда, причиненного работникам увечьем, профес</w:t>
      </w:r>
      <w:r>
        <w:rPr>
          <w:color w:val="000000"/>
          <w:szCs w:val="21"/>
        </w:rPr>
        <w:softHyphen/>
        <w:t>сиональным заболеванием, либо иным повреждением здоровья, связанным с исполнением ими трудовых обязанностей.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Профсоюзный комитет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3.8. В целях полной и эффективной реализации своих прав в тру</w:t>
      </w:r>
      <w:r>
        <w:rPr>
          <w:color w:val="000000"/>
          <w:szCs w:val="22"/>
        </w:rPr>
        <w:softHyphen/>
        <w:t>довых, социально-экономических вопросах и для осуществления конт</w:t>
      </w:r>
      <w:r>
        <w:rPr>
          <w:color w:val="000000"/>
          <w:szCs w:val="22"/>
        </w:rPr>
        <w:softHyphen/>
        <w:t>роля за выполнением коллективного договора 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может формировать комиссии, организовывать и контролировать избрание общественных инспекторов (уполномоченных) по соблюде</w:t>
      </w:r>
      <w:r>
        <w:rPr>
          <w:color w:val="000000"/>
          <w:szCs w:val="21"/>
        </w:rPr>
        <w:softHyphen/>
        <w:t>нию законодательства о труде и правил по охране труда;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lastRenderedPageBreak/>
        <w:t>- привлекает для обоснования и защиты интересов членов проф</w:t>
      </w:r>
      <w:r>
        <w:rPr>
          <w:color w:val="000000"/>
          <w:szCs w:val="21"/>
        </w:rPr>
        <w:softHyphen/>
        <w:t>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заслушивает сообщения должностных лиц (если это предусмотрено коллективным договором или соглашением) о выполнении обязательств по коллективному договору, мероприятий по организа</w:t>
      </w:r>
      <w:r>
        <w:rPr>
          <w:color w:val="000000"/>
          <w:szCs w:val="21"/>
        </w:rPr>
        <w:softHyphen/>
        <w:t>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3:9.Члены профсоюзного комитета и уполномоченные им лица имеют право: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требовать от администрации соответствующие документы, све</w:t>
      </w:r>
      <w:r>
        <w:rPr>
          <w:color w:val="000000"/>
          <w:szCs w:val="21"/>
        </w:rPr>
        <w:softHyphen/>
        <w:t>дения и объяснения, а также проверять расчеты по заработной плате.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1"/>
        </w:rPr>
      </w:pPr>
      <w:r>
        <w:rPr>
          <w:color w:val="000000"/>
          <w:szCs w:val="21"/>
        </w:rPr>
        <w:t>3.10. Профком и администрация строят свои взаимоотношения на принципах социального партнерства и невмешательства в оперативно-распорядительную деятельность, если при этом не нарушается трудовое законодательство.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  <w:szCs w:val="22"/>
        </w:rPr>
        <w:t>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проводит по взаимной договоренности с администрацией учреж</w:t>
      </w:r>
      <w:r>
        <w:rPr>
          <w:color w:val="000000"/>
          <w:szCs w:val="21"/>
        </w:rPr>
        <w:softHyphen/>
        <w:t xml:space="preserve">дения образования совместные заседания для обсуждения актуальных для жизни трудового коллектива вопросов и координации общих усилий по их решению, ведет от имени профсоюзной организации на </w:t>
      </w:r>
      <w:r>
        <w:rPr>
          <w:color w:val="000000"/>
          <w:szCs w:val="22"/>
        </w:rPr>
        <w:t>основе конструктивного диалога официальные переговоры;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оказывает содействие учреждению в обеспечении стабильности его работы;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способствует утверждению демократических принципов управле</w:t>
      </w:r>
      <w:r>
        <w:rPr>
          <w:color w:val="000000"/>
          <w:szCs w:val="22"/>
        </w:rPr>
        <w:softHyphen/>
        <w:t>ния учреждением, предусмотренных его Уставом;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- оказывает содействие в выполнении в учреждении Отраслевого соглашения, осуществляет контроль за реализацией его положений.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</w:pPr>
      <w:r>
        <w:rPr>
          <w:b/>
          <w:bCs/>
          <w:color w:val="000000"/>
          <w:szCs w:val="22"/>
        </w:rPr>
        <w:t>3.11.</w:t>
      </w:r>
      <w:r>
        <w:rPr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В целях обеспечения уставных прав и обязанностей членов профсоюза 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систематически информирует членов профсоюза о своей работе, социально-экономическом положении в учреждении образования в регионе, стране, предложениях и требованиях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выявляет мнения членов профсоюза по вопросам, представ</w:t>
      </w:r>
      <w:r>
        <w:rPr>
          <w:color w:val="000000"/>
          <w:szCs w:val="22"/>
        </w:rPr>
        <w:softHyphen/>
        <w:t>ляющим общий интерес, разрабатывает и излагает точку зрения профсоюзной организации по этим вопросам в соответствующую террито</w:t>
      </w:r>
      <w:r>
        <w:rPr>
          <w:color w:val="000000"/>
          <w:szCs w:val="22"/>
        </w:rPr>
        <w:softHyphen/>
        <w:t>риальную организацию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- обеспечивает сбор вступительных и членских профсоюзных взносов и поступление их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решает вопрос о безналичной уплате членских профсоюзных взносов.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</w:pPr>
      <w:r>
        <w:rPr>
          <w:b/>
          <w:bCs/>
          <w:color w:val="000000"/>
          <w:szCs w:val="22"/>
        </w:rPr>
        <w:t>В интересах членов профсоюза профком: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организует  бесплатную правовую, юридическую и консульта</w:t>
      </w:r>
      <w:r>
        <w:rPr>
          <w:color w:val="000000"/>
          <w:szCs w:val="22"/>
        </w:rPr>
        <w:softHyphen/>
        <w:t>ционную помощь и поддержу;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lastRenderedPageBreak/>
        <w:t>- оказывает членам профсоюза материальную помощь из средств профсоюзной организации;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>- участвует в работе Фондов, создаваемых Профсоюзом.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</w:pPr>
      <w:r>
        <w:rPr>
          <w:b/>
          <w:bCs/>
          <w:color w:val="000000"/>
          <w:szCs w:val="22"/>
        </w:rPr>
        <w:t>3.12.</w:t>
      </w:r>
      <w:r>
        <w:rPr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В целях укрепления единства Профсоюза профком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2"/>
        </w:rPr>
        <w:t>- принимает участие в коллективных профсоюзных акциях, прово</w:t>
      </w:r>
      <w:r>
        <w:rPr>
          <w:color w:val="000000"/>
          <w:szCs w:val="22"/>
        </w:rPr>
        <w:softHyphen/>
        <w:t>дит с членами профсоюза соответствующую организаторскую и разъяснительную работу;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обеспечивает своевременное и в установленном, размере выполнение предусмотренных Уставом профсоюза финансовых обязательств перед территориальной организацией Профсоюза, в чью структуру входит первичная профсоюзная организация.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  <w:szCs w:val="22"/>
        </w:rPr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</w:pPr>
      <w:r>
        <w:rPr>
          <w:b/>
          <w:bCs/>
          <w:color w:val="000000"/>
          <w:szCs w:val="22"/>
        </w:rPr>
        <w:t>3.13. Председатель первичной профсоюзной организации: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организует работу профкома и профсоюзного актива;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вступает во взаимоотношения и ведет переговоры от имени профсоюзной организации с администрацией образовательного учрежде</w:t>
      </w:r>
      <w:r>
        <w:rPr>
          <w:color w:val="000000"/>
          <w:szCs w:val="21"/>
        </w:rPr>
        <w:softHyphen/>
        <w:t>ния, органами местного самоуправления, хозяйственными и иными органами и должностными лицами;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созывает и ведет заседания профкома, подписывает принятые решения и протоколы заседаний;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распоряжается от имени профсоюзной организации и по поруче</w:t>
      </w:r>
      <w:r>
        <w:rPr>
          <w:color w:val="000000"/>
          <w:szCs w:val="21"/>
        </w:rPr>
        <w:softHyphen/>
        <w:t>нию профсоюзного комитета средствами профсоюзной организации, заключает договоры и соглашения в пределах своих полномочий;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осуществляет другие функции, делегированные ему организацией и профкомом.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Председатель профсоюзной организации является по должности председателем профсоюзного комитета, избирается на срок полно</w:t>
      </w:r>
      <w:r>
        <w:rPr>
          <w:color w:val="000000"/>
          <w:szCs w:val="21"/>
        </w:rPr>
        <w:softHyphen/>
        <w:t>мочий профкома. Председатель подотчетен профсоюзному собранию и выборному органу соответствующей территориальной организации Профсоюза.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Члены профсоюзного комитета и уполномоченные им лица имеют право: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беспрепятственно посещать и осматривать рабочие места, кабинеты, лаборатории, мастерские и другие производственные помещения, где трудятся члены Профсоюза;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- требовать от администрации образовательного учреждения соответствующие документы, сведения и объяснения, а также проверять расчеты по заработной плате.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Профсоюзный комитет, члены профсоюзного комитета пользуются установленными законодательством гарантиями своей деятельности.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  <w:sz w:val="28"/>
          <w:szCs w:val="22"/>
        </w:rPr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2"/>
          <w:lang w:val="en-US"/>
        </w:rPr>
        <w:t>IV</w:t>
      </w:r>
      <w:r>
        <w:rPr>
          <w:b/>
          <w:bCs/>
          <w:color w:val="000000"/>
          <w:sz w:val="28"/>
          <w:szCs w:val="22"/>
        </w:rPr>
        <w:t>. КОНТРОЛЬНО-РЕВИЗИОННАЯ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2"/>
        </w:rPr>
        <w:t>КОМИССИЯ ПЕРВИЧНОЙ ПРОФСОЮЗНОЙ ОРГАНИЗАЦИИ</w:t>
      </w:r>
    </w:p>
    <w:p w:rsidR="0069575E" w:rsidRDefault="0069575E" w:rsidP="0069575E">
      <w:pPr>
        <w:pStyle w:val="2"/>
        <w:rPr>
          <w:sz w:val="24"/>
        </w:rPr>
      </w:pPr>
      <w:r>
        <w:rPr>
          <w:sz w:val="24"/>
        </w:rPr>
        <w:t>4.1. Контрольно-ревизионная комиссия первичной организации Профсоюза является самостоятельным органом, избираемым одновре</w:t>
      </w:r>
      <w:r>
        <w:rPr>
          <w:sz w:val="24"/>
        </w:rPr>
        <w:softHyphen/>
        <w:t>менно с комитетом профсоюза и на тот же срок полномочий.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В своей деятельности контрольно-ревизионная комиссия подотчет</w:t>
      </w:r>
      <w:r>
        <w:rPr>
          <w:color w:val="000000"/>
          <w:szCs w:val="21"/>
        </w:rPr>
        <w:softHyphen/>
        <w:t>на профсоюзному собранию и руководствуется в работе Уставом Профсоюза работников народного образования и науки РФ.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4.2. Контрольно-ревизионная комиссия осуществляет контроль за правильностью уплаты взносов членами Профсоюза, эффективностью использования финансовых средств, соблюдением требований бухгалтерского учета.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4.3. Контрольно-ревизионная комиссия проводит проверки фи</w:t>
      </w:r>
      <w:r>
        <w:rPr>
          <w:color w:val="000000"/>
          <w:szCs w:val="21"/>
        </w:rPr>
        <w:softHyphen/>
        <w:t>нансовой деятельности первичной организации Профсоюза не реже 1 раза в год.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4.4. Разногласия, возникающие между контрольно-ревизионной комиссией и профсоюзным комитетом, разрешаются собранием пер</w:t>
      </w:r>
      <w:r>
        <w:rPr>
          <w:color w:val="000000"/>
          <w:szCs w:val="21"/>
        </w:rPr>
        <w:softHyphen/>
        <w:t>вичной профсоюзной организации или вышестоящим выборным ор</w:t>
      </w:r>
      <w:r>
        <w:rPr>
          <w:color w:val="000000"/>
          <w:szCs w:val="21"/>
        </w:rPr>
        <w:softHyphen/>
        <w:t>ганом профсоюза.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Cs w:val="22"/>
        </w:rPr>
        <w:br w:type="page"/>
      </w:r>
      <w:r>
        <w:rPr>
          <w:b/>
          <w:bCs/>
          <w:color w:val="000000"/>
          <w:sz w:val="28"/>
          <w:szCs w:val="22"/>
          <w:lang w:val="en-US"/>
        </w:rPr>
        <w:lastRenderedPageBreak/>
        <w:t>V</w:t>
      </w:r>
      <w:r>
        <w:rPr>
          <w:b/>
          <w:bCs/>
          <w:color w:val="000000"/>
          <w:sz w:val="28"/>
          <w:szCs w:val="22"/>
        </w:rPr>
        <w:t>. ИМУЩЕСТВО ПЕРВИЧНОЙ ОРГАНИЗАЦИИ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5.1. Первичная организация Профсоюза может обладать имуществом Профсоюза на правах оперативного управления, иметь счет и пе</w:t>
      </w:r>
      <w:r>
        <w:rPr>
          <w:color w:val="000000"/>
          <w:szCs w:val="21"/>
        </w:rPr>
        <w:softHyphen/>
        <w:t>чать установленного в Профсоюзе образца.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5.2. Основой финансовой деятельности первичной организации Профсоюза является доля средств, образованных из вступительных и ежемесячных членских профсоюзных взносов, оставшаяся после отчисления в вышестоящую территориальную организацию Профсоюза членского взноса, определенного решением соответствующего выбор</w:t>
      </w:r>
      <w:r>
        <w:rPr>
          <w:color w:val="000000"/>
          <w:szCs w:val="21"/>
        </w:rPr>
        <w:softHyphen/>
        <w:t>ного органа (п. 48 Устава Профсоюза).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  <w:szCs w:val="22"/>
        </w:rPr>
      </w:pP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</w:rPr>
      </w:pPr>
      <w:r>
        <w:rPr>
          <w:b/>
          <w:bCs/>
          <w:color w:val="000000"/>
          <w:sz w:val="28"/>
          <w:szCs w:val="22"/>
          <w:lang w:val="en-US"/>
        </w:rPr>
        <w:t>VI</w:t>
      </w:r>
      <w:r>
        <w:rPr>
          <w:b/>
          <w:bCs/>
          <w:color w:val="000000"/>
          <w:sz w:val="28"/>
          <w:szCs w:val="22"/>
        </w:rPr>
        <w:t>. ПРЕКРАЩЕНИЕ ДЕЯТЕЛЬНОСТИ ПЕРВИЧНОЙ ОРГАНИЗАЦИИ</w:t>
      </w:r>
    </w:p>
    <w:p w:rsidR="0069575E" w:rsidRDefault="0069575E" w:rsidP="0069575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Cs w:val="21"/>
        </w:rPr>
        <w:t>6.1. Первичная организация Профсоюза может быть ликвиди</w:t>
      </w:r>
      <w:r>
        <w:rPr>
          <w:color w:val="000000"/>
          <w:szCs w:val="21"/>
        </w:rPr>
        <w:softHyphen/>
        <w:t>рована по решению собрания первичной организации профсоюза на основании решения соответствующей территориальной организации Профсоюза или решением суда в порядке, установленном законо</w:t>
      </w:r>
      <w:r>
        <w:rPr>
          <w:color w:val="000000"/>
          <w:szCs w:val="21"/>
        </w:rPr>
        <w:softHyphen/>
        <w:t>дательством РФ.</w:t>
      </w:r>
    </w:p>
    <w:p w:rsidR="0069575E" w:rsidRDefault="0069575E" w:rsidP="0069575E">
      <w:pPr>
        <w:pStyle w:val="3"/>
      </w:pPr>
      <w:r>
        <w:t>6.2. Местонахождение первичной организации Профсоюза, комитета профсоюза_____________________________(адрес, телефон).</w:t>
      </w:r>
    </w:p>
    <w:p w:rsidR="009C12AE" w:rsidRDefault="009C12AE">
      <w:bookmarkStart w:id="0" w:name="_GoBack"/>
      <w:bookmarkEnd w:id="0"/>
    </w:p>
    <w:sectPr w:rsidR="009C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5E"/>
    <w:rsid w:val="0069575E"/>
    <w:rsid w:val="009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575E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75E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69575E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 w:val="21"/>
      <w:szCs w:val="21"/>
    </w:rPr>
  </w:style>
  <w:style w:type="character" w:customStyle="1" w:styleId="20">
    <w:name w:val="Основной текст с отступом 2 Знак"/>
    <w:basedOn w:val="a0"/>
    <w:link w:val="2"/>
    <w:semiHidden/>
    <w:rsid w:val="0069575E"/>
    <w:rPr>
      <w:rFonts w:ascii="Times New Roman" w:eastAsia="Times New Roman" w:hAnsi="Times New Roman" w:cs="Times New Roman"/>
      <w:color w:val="000000"/>
      <w:sz w:val="21"/>
      <w:szCs w:val="21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Cs w:val="22"/>
    </w:rPr>
  </w:style>
  <w:style w:type="character" w:customStyle="1" w:styleId="30">
    <w:name w:val="Основной текст с отступом 3 Знак"/>
    <w:basedOn w:val="a0"/>
    <w:link w:val="3"/>
    <w:semiHidden/>
    <w:rsid w:val="0069575E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575E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75E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69575E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 w:val="21"/>
      <w:szCs w:val="21"/>
    </w:rPr>
  </w:style>
  <w:style w:type="character" w:customStyle="1" w:styleId="20">
    <w:name w:val="Основной текст с отступом 2 Знак"/>
    <w:basedOn w:val="a0"/>
    <w:link w:val="2"/>
    <w:semiHidden/>
    <w:rsid w:val="0069575E"/>
    <w:rPr>
      <w:rFonts w:ascii="Times New Roman" w:eastAsia="Times New Roman" w:hAnsi="Times New Roman" w:cs="Times New Roman"/>
      <w:color w:val="000000"/>
      <w:sz w:val="21"/>
      <w:szCs w:val="21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69575E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Cs w:val="22"/>
    </w:rPr>
  </w:style>
  <w:style w:type="character" w:customStyle="1" w:styleId="30">
    <w:name w:val="Основной текст с отступом 3 Знак"/>
    <w:basedOn w:val="a0"/>
    <w:link w:val="3"/>
    <w:semiHidden/>
    <w:rsid w:val="0069575E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2438</Words>
  <Characters>13903</Characters>
  <Application>Microsoft Office Word</Application>
  <DocSecurity>0</DocSecurity>
  <Lines>115</Lines>
  <Paragraphs>32</Paragraphs>
  <ScaleCrop>false</ScaleCrop>
  <Company/>
  <LinksUpToDate>false</LinksUpToDate>
  <CharactersWithSpaces>16309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Абдуллина </cp:lastModifiedBy>
  <cp:revision>2</cp:revision>
  <dcterms:created xsi:type="dcterms:W3CDTF">2013-02-15T08:39:00Z</dcterms:created>
  <dcterms:modified xsi:type="dcterms:W3CDTF">2013-02-15T08:40:00Z</dcterms:modified>
</cp:coreProperties>
</file>